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cs="Tahoma"/>
          <w:b/>
          <w:sz w:val="44"/>
          <w:szCs w:val="44"/>
        </w:rPr>
      </w:pPr>
      <w:r>
        <w:rPr>
          <w:rFonts w:hint="eastAsia" w:ascii="Tahoma" w:hAnsi="Tahoma" w:cs="Tahoma"/>
          <w:b/>
          <w:sz w:val="44"/>
          <w:szCs w:val="44"/>
        </w:rPr>
        <w:t>省级</w:t>
      </w:r>
      <w:r>
        <w:rPr>
          <w:rFonts w:ascii="Tahoma" w:hAnsi="Tahoma" w:cs="Tahoma"/>
          <w:b/>
          <w:sz w:val="44"/>
          <w:szCs w:val="44"/>
        </w:rPr>
        <w:t>学术</w:t>
      </w:r>
      <w:r>
        <w:rPr>
          <w:rFonts w:hint="eastAsia" w:ascii="Tahoma" w:hAnsi="Tahoma" w:cs="Tahoma"/>
          <w:b/>
          <w:sz w:val="44"/>
          <w:szCs w:val="44"/>
        </w:rPr>
        <w:t>类</w:t>
      </w:r>
      <w:r>
        <w:rPr>
          <w:rFonts w:ascii="Tahoma" w:hAnsi="Tahoma" w:cs="Tahoma"/>
          <w:b/>
          <w:sz w:val="44"/>
          <w:szCs w:val="44"/>
        </w:rPr>
        <w:t>社</w:t>
      </w:r>
      <w:r>
        <w:rPr>
          <w:rFonts w:hint="eastAsia" w:ascii="Tahoma" w:hAnsi="Tahoma" w:cs="Tahoma"/>
          <w:b/>
          <w:sz w:val="44"/>
          <w:szCs w:val="44"/>
        </w:rPr>
        <w:t>会</w:t>
      </w:r>
      <w:r>
        <w:rPr>
          <w:rFonts w:ascii="Tahoma" w:hAnsi="Tahoma" w:cs="Tahoma"/>
          <w:b/>
          <w:sz w:val="44"/>
          <w:szCs w:val="44"/>
        </w:rPr>
        <w:t>团</w:t>
      </w:r>
      <w:r>
        <w:rPr>
          <w:rFonts w:hint="eastAsia" w:ascii="Tahoma" w:hAnsi="Tahoma" w:cs="Tahoma"/>
          <w:b/>
          <w:sz w:val="44"/>
          <w:szCs w:val="44"/>
        </w:rPr>
        <w:t>体</w:t>
      </w:r>
      <w:r>
        <w:rPr>
          <w:rFonts w:ascii="Tahoma" w:hAnsi="Tahoma" w:cs="Tahoma"/>
          <w:b/>
          <w:sz w:val="44"/>
          <w:szCs w:val="44"/>
        </w:rPr>
        <w:t>评估材料目录</w:t>
      </w:r>
    </w:p>
    <w:p>
      <w:pPr>
        <w:jc w:val="center"/>
        <w:rPr>
          <w:rStyle w:val="4"/>
          <w:rFonts w:hint="eastAsia" w:ascii="仿宋_GB2312" w:hAnsi="Tahoma" w:eastAsia="仿宋_GB2312" w:cs="Tahoma"/>
          <w:b w:val="0"/>
          <w:sz w:val="32"/>
          <w:szCs w:val="32"/>
        </w:rPr>
      </w:pPr>
    </w:p>
    <w:p>
      <w:pPr>
        <w:numPr>
          <w:ilvl w:val="0"/>
          <w:numId w:val="1"/>
        </w:numPr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报送评估机构的材料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1. 单位基本情况介绍（3000字左右）；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2. 法人登记证、税务登记证、银行开户证明、办公住所产权证、租赁证明或无偿使用协议（复印件）；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3. 现行的章程和章程核准表(复印件）；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4. 社团名称、业务范围、住所、注册资金、法定代表人、业务主管单位变更登记材料（复印件）；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5. 按规定办理备案（负责人、办事机构、印章、银行账户等）的相关文件（复印件）；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6. 最近两个年度的理事会、常务理事会全部会议纪要和决议（复印件）；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7. 办事机构名称、职责和工作人员配备情况；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8. 建立党组织的批准文件（复印件）、党员名单；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9. 工作人员花名册（含学历、职务、职称、年龄、政治面貌、专兼职及返聘情况、所属部门等内容）；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10. 各种规章制度汇总（复印件）；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11. 会计人员参加继续教育的证明材料；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12. 秘书长以上全部负责人的简历和身份证复印件；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13. 产生秘书长的材料和秘书长年度绩效考核材料；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14．会员数（以参评前一年未数据为准）及全体会员名单(含通信地址、邮编、联系电话和联系人);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15. 会计人员姓名、职务、资格证书复印件；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参评前近两个年度资产负债表和业务活动表；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17．参评前近两年第12月份全体工作人员工资表（复印件）;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18. 开展学术活动、建议咨询、科普公益、人才建设、国际交流的情况介绍；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19. 近年主要业务活动目录。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二、评估专家组实地查看的资料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1. 制定章程和会费标准，产生本届理事会的会议材料；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2. 参评前近两年的年度工作报告；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3. 本届中长期发展规划及落实情况的相关材料；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4. 参评前近两年的年度工作计划和总结;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5. 分支机构发展会员、开展活动和参评前两年的年度工作计划、总结；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6. 党组织活动材料；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7. 劳动合同和落实社会保险的相关材料；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8. 向理事会报告财务状况的相关材料；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9. 参评前近两年的会计账簿、凭证及审计报告；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10. 培训会员和工作人员的材料；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11. 参评前近两年主办国内学术会议的规模、次数、出席人员和论文交流等情况的相关材料；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12. 近年出版的专业书籍、期刊，编辑的内部资料；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13. 学术规划及组织、承担课题研究的相关材料；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14. 向政府提出政策建议，参与制定法律法规或发展规划的相关材料；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15. 提供专业技术咨询、参与标准制定、开展科技学术成果评估、技能鉴定和职称评定的相关材料；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16. 参评前近两年开展科学普及活动规模、次数、对象、方式的相关材料；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17. 开展以促进社会和谐、改善教育、文化保护、环境保护、社会救助、社会福利、社会保障、扶贫等公益活动的相关材料；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18. 倡导会员利用专业优势服务社会公众的相关材料；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19. 培养青年人才和表彰、举荐专业人才的相关材料；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20. 学术自律制度及实施情况的相关材料；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21. 组织国际会议规模、次数的相关材料；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22. 参加国际组织、开展国际合作、组织国际学术考察的相关材料；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23. 政府部门表彰奖励的证明材料；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24. 新闻媒体的宣传报道；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25. 评估专家组要求提供的其他材料。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9"/>
        <w:rPr>
          <w:rStyle w:val="4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以上材料请参考“省级学术类社会团体评估指标及评分细则”准备；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“报送评估机构的材料”应编写目录和页码，一式两份,装订报送；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3．“评估专家组实地查看的资料”只需分类整理，不需装订报送。</w:t>
      </w:r>
    </w:p>
    <w:p>
      <w:bookmarkStart w:id="0" w:name="_GoBack"/>
      <w:bookmarkEnd w:id="0"/>
    </w:p>
    <w:sectPr>
      <w:pgSz w:w="11906" w:h="16838"/>
      <w:pgMar w:top="209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B764C"/>
    <w:multiLevelType w:val="singleLevel"/>
    <w:tmpl w:val="22DB764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CB0A3A"/>
    <w:multiLevelType w:val="singleLevel"/>
    <w:tmpl w:val="59CB0A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ODAwZDJlY2Y4NDg2YTcyY2QzMDE2MjcxZDcyZjEifQ=="/>
  </w:docVars>
  <w:rsids>
    <w:rsidRoot w:val="346F64BE"/>
    <w:rsid w:val="346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2022-08-19T09:50:00Z</dcterms:created>
  <dc:creator>wxz</dc:creator>
  <cp:lastModifiedBy>wxz</cp:lastModifiedBy>
  <dcterms:modified xsi:type="dcterms:W3CDTF">2022-08-19T09:51:10Z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B5B9AE37CC5E481F9F446DB085F76E35</vt:lpwstr>
  </property>
</Properties>
</file>